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B1" w:rsidRPr="00A872B1" w:rsidRDefault="00A872B1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proofErr w:type="spellStart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Використання</w:t>
      </w:r>
      <w:proofErr w:type="spellEnd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відео</w:t>
      </w:r>
      <w:proofErr w:type="spellEnd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джерел</w:t>
      </w:r>
      <w:proofErr w:type="spellEnd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на уроках </w:t>
      </w:r>
      <w:proofErr w:type="spellStart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історії</w:t>
      </w:r>
      <w:proofErr w:type="spellEnd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:</w:t>
      </w:r>
    </w:p>
    <w:p w:rsidR="00A872B1" w:rsidRPr="00A872B1" w:rsidRDefault="00A872B1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A872B1" w:rsidRPr="00A872B1" w:rsidRDefault="00A872B1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практика </w:t>
      </w:r>
      <w:proofErr w:type="spellStart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і</w:t>
      </w:r>
      <w:proofErr w:type="spellEnd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досвід</w:t>
      </w:r>
      <w:proofErr w:type="spellEnd"/>
    </w:p>
    <w:p w:rsidR="00A872B1" w:rsidRPr="00A872B1" w:rsidRDefault="00A872B1" w:rsidP="00A8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84C97"/>
          <w:sz w:val="28"/>
          <w:szCs w:val="28"/>
          <w:lang w:eastAsia="ru-RU"/>
        </w:rPr>
      </w:pPr>
    </w:p>
    <w:p w:rsidR="00A872B1" w:rsidRPr="00A872B1" w:rsidRDefault="00A872B1" w:rsidP="00A8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B1">
        <w:rPr>
          <w:rFonts w:ascii="Times New Roman" w:eastAsia="Times New Roman" w:hAnsi="Times New Roman" w:cs="Times New Roman"/>
          <w:color w:val="084C97"/>
          <w:sz w:val="28"/>
          <w:szCs w:val="28"/>
          <w:lang w:eastAsia="ru-RU"/>
        </w:rPr>
        <w:t xml:space="preserve">   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іт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залежний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сферах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суспільного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</w:t>
      </w:r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цивілізації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незмінним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помічником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створив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людьми. Так</w:t>
      </w:r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появилася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інформаційна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культура, яку люди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починають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опановувати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дитинства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Тому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інформаційних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об’єктивним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A872B1" w:rsidRPr="00A872B1" w:rsidRDefault="00A872B1" w:rsidP="00A8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2B1" w:rsidRPr="00A872B1" w:rsidRDefault="00A872B1" w:rsidP="00A8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став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невід’ємним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атрибутом</w:t>
      </w:r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кожного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оптимізувати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зберегти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велику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розробок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Учитель,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необмежені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роздавальних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друкованих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іалів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кожного уроку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</w:p>
    <w:p w:rsidR="00A872B1" w:rsidRPr="00A872B1" w:rsidRDefault="00A872B1" w:rsidP="00A8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програмні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енциклопедії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довідники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галереї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ЗНО.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творчому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вчителеві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872B1" w:rsidRPr="00A872B1" w:rsidRDefault="00A872B1" w:rsidP="00A8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інформатизації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призвів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того,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зоровий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</w:t>
      </w:r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почав</w:t>
      </w:r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текстовим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Предмет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виключенням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відеоджерел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уроках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динамічним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«перенести»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обстановку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небудь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історичної</w:t>
      </w:r>
      <w:proofErr w:type="spellEnd"/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епохи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ілюзію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присутності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співпережиття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становленню</w:t>
      </w:r>
      <w:proofErr w:type="spellEnd"/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’ємних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яскравих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уявлень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минуле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відеоматеріалів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</w:p>
    <w:p w:rsidR="00A872B1" w:rsidRPr="00A872B1" w:rsidRDefault="00A872B1" w:rsidP="00A8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уроці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посилює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предмету,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 продуктивно</w:t>
      </w:r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на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уроці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витрачався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записи та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дошці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уроці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ідготовлюються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носіях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вивчається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проектується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екрани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моніторі</w:t>
      </w:r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872B1" w:rsidRPr="00A872B1" w:rsidRDefault="00A872B1" w:rsidP="00A8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2B1" w:rsidRPr="00A872B1" w:rsidRDefault="00A872B1" w:rsidP="00A872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Серйозним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процесом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презентацій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учителя.</w:t>
      </w:r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велику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науково-дослідницьку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роботу,</w:t>
      </w:r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велику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перетворити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</w:t>
      </w:r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продукт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</w:p>
    <w:p w:rsidR="00A872B1" w:rsidRPr="00DA44C9" w:rsidRDefault="00A872B1" w:rsidP="00DA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набувають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публічних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виступів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пригоді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майбутньому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викладати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особисту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позицію</w:t>
      </w:r>
      <w:proofErr w:type="spellEnd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DA5A79" w:rsidRPr="00DA4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акої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викладати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особисту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відстоювати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свою точку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lastRenderedPageBreak/>
        <w:t>зору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Великим плюсом для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текст,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діаграму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Існуючі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на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поділити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: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-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енциклопедії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;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-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»);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-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тестувальні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proofErr w:type="gramStart"/>
      <w:r w:rsidRPr="00DA44C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-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пояснювальні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надихає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той факт,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часом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</w:rPr>
        <w:t xml:space="preserve">почала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розроблятися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велика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: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енциклопедії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DA44C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 xml:space="preserve"> музеях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DA5A79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proofErr w:type="gramStart"/>
      <w:r w:rsidR="00A872B1" w:rsidRPr="00DA44C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A872B1"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>. До</w:t>
      </w:r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72B1" w:rsidRPr="00DA44C9">
        <w:rPr>
          <w:rFonts w:ascii="Times New Roman" w:hAnsi="Times New Roman" w:cs="Times New Roman"/>
          <w:sz w:val="28"/>
          <w:szCs w:val="28"/>
        </w:rPr>
        <w:t xml:space="preserve">того ж на DVD – дисках та в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телеефірі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з’явилися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відеофільми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фрагменти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Уміле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історією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глибшому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ознайомленню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сторінками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. Невеликий фрагмент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фільму</w:t>
      </w:r>
      <w:proofErr w:type="spellEnd"/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найбільшою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ізнавального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процесу.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Багатовимірна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рухома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фігура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сюжет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стати в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пригоді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там,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</w:rPr>
        <w:t xml:space="preserve">де не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нерухома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ілюстрація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 Але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переважна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відеофільмів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людьми,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далекі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відеоджерела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певним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критеріям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1)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шкільній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;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2)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насиченість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– та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ауд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іопотоку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;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3)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естетика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DA5A79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відеофільмі</w:t>
      </w:r>
      <w:proofErr w:type="gramStart"/>
      <w:r w:rsidR="00A872B1" w:rsidRPr="00DA44C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супроводжуватися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72B1" w:rsidRPr="00DA44C9">
        <w:rPr>
          <w:rFonts w:ascii="Times New Roman" w:hAnsi="Times New Roman" w:cs="Times New Roman"/>
          <w:sz w:val="28"/>
          <w:szCs w:val="28"/>
        </w:rPr>
        <w:t>низкою</w:t>
      </w:r>
      <w:proofErr w:type="gram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розвивальний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характер.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Звуковий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872B1" w:rsidRPr="00DA44C9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="00A872B1" w:rsidRPr="00DA44C9">
        <w:rPr>
          <w:rFonts w:ascii="Times New Roman" w:hAnsi="Times New Roman" w:cs="Times New Roman"/>
          <w:sz w:val="28"/>
          <w:szCs w:val="28"/>
        </w:rPr>
        <w:t>ільно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замінити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живою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872B1" w:rsidRPr="00DA44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872B1" w:rsidRPr="00DA44C9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коментарі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>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хочу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зауважити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відеофільмів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на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</w:rPr>
        <w:t xml:space="preserve">уроках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приносять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бажані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Так на уроках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у 8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використовую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документальних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фільмі</w:t>
      </w:r>
      <w:proofErr w:type="gramStart"/>
      <w:r w:rsidRPr="00DA44C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lastRenderedPageBreak/>
        <w:t>відповідають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шкільній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відтворити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епоху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перенестися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у вир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без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хвилювання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сцени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битв, де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відчайдушно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імких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конях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</w:rPr>
        <w:t xml:space="preserve">мчать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виявляючи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героїзм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теми: «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Національно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визвольна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проводом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Б.Хмельницького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середини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XVII ст.»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використовую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документальний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фільм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циклу «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долі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» про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діячів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фільми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«Б.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Мазепа»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інші.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Відеоматеріал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текстовій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, яка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шкільній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proofErr w:type="gramStart"/>
      <w:r w:rsidRPr="00DA44C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Фільм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насичений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багатим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історичним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матеріалом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: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-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фрагменти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фільмів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визвольну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;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-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портрети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діячів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;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-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;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-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битв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;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-</w:t>
      </w:r>
      <w:r w:rsidRPr="00DA44C9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ауд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DA5A79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Специфікою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відеоджерел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72B1" w:rsidRPr="00DA44C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="00A872B1" w:rsidRPr="00DA44C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A872B1" w:rsidRPr="00DA44C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перегляду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фільму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 тести,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висвітлювати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до уроку -</w:t>
      </w:r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висвітлювати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до уроку -</w:t>
      </w:r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семінару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обмінюватися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думками,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готувати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історичними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Фільми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ієї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</w:rPr>
        <w:t xml:space="preserve">теми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підсумковий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урок при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узагальненні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. Особливо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фільми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вивчені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битв,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наочно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супротивників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перед битвою,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бою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Просто на словах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схематично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крейдою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дошці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набагато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складніше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 На картах при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перегляді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фільму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кольорових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ілок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показується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Б.Хмельницького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битв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Війська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Запорізького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військом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Посполитої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перегляду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фрагментів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битв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Жовтими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Водами,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Корсунем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Пилявцями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: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A44C9">
        <w:rPr>
          <w:rFonts w:ascii="Times New Roman" w:hAnsi="Times New Roman" w:cs="Times New Roman"/>
          <w:sz w:val="28"/>
          <w:szCs w:val="28"/>
        </w:rPr>
        <w:t xml:space="preserve">Битва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Жовтими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Водами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A44C9">
        <w:rPr>
          <w:rFonts w:ascii="Times New Roman" w:hAnsi="Times New Roman" w:cs="Times New Roman"/>
          <w:sz w:val="28"/>
          <w:szCs w:val="28"/>
        </w:rPr>
        <w:t xml:space="preserve">Битва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Корсунем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A44C9">
        <w:rPr>
          <w:rFonts w:ascii="Times New Roman" w:hAnsi="Times New Roman" w:cs="Times New Roman"/>
          <w:sz w:val="28"/>
          <w:szCs w:val="28"/>
        </w:rPr>
        <w:t xml:space="preserve">Битва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Пилявцями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Pr="00DA44C9">
        <w:rPr>
          <w:rFonts w:ascii="Times New Roman" w:hAnsi="Times New Roman" w:cs="Times New Roman"/>
          <w:sz w:val="28"/>
          <w:szCs w:val="28"/>
        </w:rPr>
        <w:t>Облога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</w:rPr>
        <w:t>Львова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A44C9">
        <w:rPr>
          <w:rFonts w:ascii="Times New Roman" w:hAnsi="Times New Roman" w:cs="Times New Roman"/>
          <w:sz w:val="28"/>
          <w:szCs w:val="28"/>
        </w:rPr>
        <w:t xml:space="preserve">Облога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Замостя</w:t>
      </w:r>
      <w:proofErr w:type="spellEnd"/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5A79" w:rsidRPr="00DA44C9" w:rsidRDefault="00DA5A79" w:rsidP="00A872B1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тверджень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битв</w:t>
      </w:r>
      <w:r w:rsidR="00DA5A7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Національно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визвольної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запропоновані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5A79" w:rsidRPr="00DA44C9" w:rsidRDefault="00DA5A79" w:rsidP="00A872B1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Висвітлюється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схема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битви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Берестечком. 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переглянутого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схем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з’ясовують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Берестецької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битви</w:t>
      </w:r>
      <w:proofErr w:type="spellEnd"/>
      <w:proofErr w:type="gramStart"/>
      <w:r w:rsidRPr="00DA44C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фільмі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подано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багатий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іал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</w:rPr>
        <w:t xml:space="preserve">державами. Особливо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акцентується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осією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,</w:t>
      </w:r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</w:rPr>
        <w:t xml:space="preserve">Молдовою,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Швецією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висвітлюється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фатальну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долі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>Б.Хмельницького</w:t>
      </w:r>
      <w:proofErr w:type="gramStart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proofErr w:type="gramEnd"/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Перед переглядом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фільму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проблемне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вважаєте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Гелена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вплинула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переростають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</w:t>
      </w:r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відстоює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фрагменти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битв,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рухомі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коментуються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,</w:t>
      </w:r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робляться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A44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виступи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  Великим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помічником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ідготовці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конструктори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урок,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 При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всесвітньої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 у 8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географічні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» перед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відкриваються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географічні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подорожей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мореплавці</w:t>
      </w:r>
      <w:proofErr w:type="gramStart"/>
      <w:r w:rsidRPr="00DA44C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A44C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землепрохідців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портрети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наочно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44C9">
        <w:rPr>
          <w:rFonts w:ascii="Times New Roman" w:hAnsi="Times New Roman" w:cs="Times New Roman"/>
          <w:sz w:val="28"/>
          <w:szCs w:val="28"/>
        </w:rPr>
        <w:t>ту</w:t>
      </w:r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чи</w:t>
      </w:r>
      <w:proofErr w:type="spellEnd"/>
      <w:proofErr w:type="gram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подію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причетність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зануритись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епоху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наочно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те, як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DA44C9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872B1" w:rsidRPr="00DA44C9">
        <w:rPr>
          <w:rFonts w:ascii="Times New Roman" w:hAnsi="Times New Roman" w:cs="Times New Roman"/>
          <w:sz w:val="28"/>
          <w:szCs w:val="28"/>
        </w:rPr>
        <w:t xml:space="preserve">На уроках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застосовую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енциклопедії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збірники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документальних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фільмів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атласи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>.</w:t>
      </w:r>
    </w:p>
    <w:p w:rsidR="00A872B1" w:rsidRPr="00DA44C9" w:rsidRDefault="00DA44C9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можливим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якісно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новому </w:t>
      </w:r>
      <w:proofErr w:type="spellStart"/>
      <w:proofErr w:type="gramStart"/>
      <w:r w:rsidR="00A872B1" w:rsidRPr="00DA44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872B1" w:rsidRPr="00DA44C9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Виконуючи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супроводу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комп’ютер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полегшити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репродуктивними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уміннями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загально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логічними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систематизацією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класифікацією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>,</w:t>
      </w:r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аналізом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синтезом), а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рефлексивними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умінням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опрацьовувати</w:t>
      </w:r>
      <w:proofErr w:type="spellEnd"/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упорядкування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аналі</w:t>
      </w:r>
      <w:proofErr w:type="gramStart"/>
      <w:r w:rsidR="00A872B1"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B1" w:rsidRPr="00DA44C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A872B1" w:rsidRPr="00DA44C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Комп’ютер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широкі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як наука характерна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переважають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</w:rPr>
        <w:t xml:space="preserve">прямого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Поєднуючи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</w:t>
      </w:r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lastRenderedPageBreak/>
        <w:t>технології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оптимізувати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proofErr w:type="gram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цікавим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насиченим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динамічним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наочним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Комп’ютерна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здатна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індивідуалізувати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диференціювати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характер,</w:t>
      </w:r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гнучке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proofErr w:type="gramStart"/>
      <w:r w:rsidRPr="00DA44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активізувати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комп’ютера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DA44C9"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DA44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>ідвищує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2B1" w:rsidRPr="00DA44C9" w:rsidRDefault="00A872B1" w:rsidP="00A872B1">
      <w:pPr>
        <w:pStyle w:val="HTML"/>
        <w:jc w:val="both"/>
        <w:rPr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sz w:val="28"/>
          <w:szCs w:val="28"/>
        </w:rPr>
      </w:pPr>
      <w:r w:rsidRPr="00DA44C9">
        <w:rPr>
          <w:sz w:val="28"/>
          <w:szCs w:val="28"/>
        </w:rPr>
        <w:t xml:space="preserve"> </w:t>
      </w:r>
    </w:p>
    <w:p w:rsidR="00A872B1" w:rsidRPr="00DA44C9" w:rsidRDefault="00A872B1" w:rsidP="00A872B1">
      <w:pPr>
        <w:pStyle w:val="HTML"/>
        <w:jc w:val="both"/>
        <w:rPr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sz w:val="28"/>
          <w:szCs w:val="28"/>
          <w:lang w:val="uk-UA"/>
        </w:rPr>
      </w:pPr>
    </w:p>
    <w:p w:rsidR="00A872B1" w:rsidRPr="00DA44C9" w:rsidRDefault="00A872B1" w:rsidP="00A872B1">
      <w:pPr>
        <w:pStyle w:val="HTML"/>
        <w:jc w:val="both"/>
        <w:rPr>
          <w:sz w:val="28"/>
          <w:szCs w:val="28"/>
          <w:lang w:val="ro-RO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44C9">
        <w:rPr>
          <w:sz w:val="28"/>
          <w:szCs w:val="28"/>
          <w:lang w:val="ro-RO"/>
        </w:rPr>
        <w:t xml:space="preserve">       </w:t>
      </w:r>
      <w:r w:rsidRPr="00DA44C9">
        <w:rPr>
          <w:rFonts w:ascii="Times New Roman" w:hAnsi="Times New Roman" w:cs="Times New Roman"/>
          <w:sz w:val="28"/>
          <w:szCs w:val="28"/>
          <w:lang w:val="ro-RO"/>
        </w:rPr>
        <w:t>Cписок використаних джерел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44C9">
        <w:rPr>
          <w:rFonts w:ascii="Times New Roman" w:hAnsi="Times New Roman" w:cs="Times New Roman"/>
          <w:sz w:val="28"/>
          <w:szCs w:val="28"/>
          <w:lang w:val="ro-RO"/>
        </w:rPr>
        <w:t xml:space="preserve"> 1.</w:t>
      </w:r>
      <w:r w:rsidRPr="00DA4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44C9">
        <w:rPr>
          <w:rFonts w:ascii="Times New Roman" w:hAnsi="Times New Roman" w:cs="Times New Roman"/>
          <w:sz w:val="28"/>
          <w:szCs w:val="28"/>
          <w:lang w:val="ro-RO"/>
        </w:rPr>
        <w:t>Баханов К.О. Навчання  історії в школі: інноваційні аспекти. –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44C9">
        <w:rPr>
          <w:rFonts w:ascii="Times New Roman" w:hAnsi="Times New Roman" w:cs="Times New Roman"/>
          <w:sz w:val="28"/>
          <w:szCs w:val="28"/>
          <w:lang w:val="ro-RO"/>
        </w:rPr>
        <w:t>Х.:ВГ»Основа», 2005.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44C9">
        <w:rPr>
          <w:rFonts w:ascii="Times New Roman" w:hAnsi="Times New Roman" w:cs="Times New Roman"/>
          <w:sz w:val="28"/>
          <w:szCs w:val="28"/>
          <w:lang w:val="ro-RO"/>
        </w:rPr>
        <w:t xml:space="preserve"> 2.Дрібниця В.О. Використання комп’ютера на уроках суспільно –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  <w:lang w:val="ro-RO"/>
        </w:rPr>
        <w:t>гуманітарних дисциплін// Історія та прав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ознавство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 – 2005. - №14.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3.Ладиченко Т.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програмний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матері</w:t>
      </w:r>
      <w:proofErr w:type="gramStart"/>
      <w:r w:rsidRPr="00DA44C9">
        <w:rPr>
          <w:rFonts w:ascii="Times New Roman" w:hAnsi="Times New Roman" w:cs="Times New Roman"/>
          <w:sz w:val="28"/>
          <w:szCs w:val="28"/>
        </w:rPr>
        <w:t>алом</w:t>
      </w:r>
      <w:proofErr w:type="spellEnd"/>
      <w:proofErr w:type="gramEnd"/>
      <w:r w:rsidRPr="00DA44C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 школах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 – 2005.-№4.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4.Мокрогуз О. ПК як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універсальна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комп’ютерних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) //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 школах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 – 2005. - №1.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5.Пометун О.,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Фрейман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Г. Методика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  – К.</w:t>
      </w:r>
      <w:proofErr w:type="gramStart"/>
      <w:r w:rsidRPr="00DA44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>Генеза, 2005.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6.Худобець О.А.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Комп’ютер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proofErr w:type="gramStart"/>
      <w:r w:rsidRPr="00DA44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в школах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 – 2005. - № 3.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A44C9">
        <w:rPr>
          <w:rFonts w:ascii="Times New Roman" w:hAnsi="Times New Roman" w:cs="Times New Roman"/>
          <w:sz w:val="28"/>
          <w:szCs w:val="28"/>
        </w:rPr>
        <w:t xml:space="preserve"> 7.Худобець О.А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Новітні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учителя //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4C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44C9">
        <w:rPr>
          <w:rFonts w:ascii="Times New Roman" w:hAnsi="Times New Roman" w:cs="Times New Roman"/>
          <w:sz w:val="28"/>
          <w:szCs w:val="28"/>
        </w:rPr>
        <w:t>. – 2006.-№17.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DA44C9" w:rsidP="00A872B1">
      <w:pPr>
        <w:pStyle w:val="HTML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DA44C9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                                      </w:t>
      </w:r>
      <w:proofErr w:type="spellStart"/>
      <w:r w:rsidRPr="00DA44C9">
        <w:rPr>
          <w:rFonts w:ascii="Times New Roman" w:hAnsi="Times New Roman" w:cs="Times New Roman"/>
          <w:sz w:val="36"/>
          <w:szCs w:val="36"/>
          <w:lang w:val="uk-UA"/>
        </w:rPr>
        <w:t>Буківський</w:t>
      </w:r>
      <w:proofErr w:type="spellEnd"/>
      <w:r w:rsidRPr="00DA44C9">
        <w:rPr>
          <w:rFonts w:ascii="Times New Roman" w:hAnsi="Times New Roman" w:cs="Times New Roman"/>
          <w:sz w:val="36"/>
          <w:szCs w:val="36"/>
          <w:lang w:val="uk-UA"/>
        </w:rPr>
        <w:t xml:space="preserve"> НВК 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872B1" w:rsidRPr="00A872B1" w:rsidRDefault="00A872B1" w:rsidP="00A872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872B1" w:rsidRPr="00A872B1" w:rsidRDefault="00A872B1" w:rsidP="00A872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872B1" w:rsidRPr="00A872B1" w:rsidRDefault="00A872B1" w:rsidP="00A872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A872B1" w:rsidRDefault="00A872B1" w:rsidP="00A872B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44C9" w:rsidRDefault="00DA44C9" w:rsidP="00A872B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44C9" w:rsidRDefault="00DA44C9" w:rsidP="00A872B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44C9" w:rsidRDefault="00DA44C9" w:rsidP="00A872B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44C9" w:rsidRDefault="00DA44C9" w:rsidP="00A872B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44C9" w:rsidRDefault="00DA44C9" w:rsidP="00A872B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44C9" w:rsidRDefault="00DA44C9" w:rsidP="00A872B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44C9" w:rsidRPr="00DA44C9" w:rsidRDefault="00DA44C9" w:rsidP="00DA44C9">
      <w:pPr>
        <w:pStyle w:val="a3"/>
        <w:jc w:val="center"/>
        <w:rPr>
          <w:color w:val="auto"/>
          <w:sz w:val="24"/>
          <w:szCs w:val="24"/>
          <w:lang w:val="uk-UA"/>
        </w:rPr>
      </w:pPr>
      <w:proofErr w:type="spellStart"/>
      <w:r w:rsidRPr="00A872B1">
        <w:rPr>
          <w:rFonts w:eastAsia="Times New Roman"/>
        </w:rPr>
        <w:t>Використання</w:t>
      </w:r>
      <w:proofErr w:type="spellEnd"/>
      <w:r w:rsidRPr="00A872B1">
        <w:rPr>
          <w:rFonts w:eastAsia="Times New Roman"/>
        </w:rPr>
        <w:t xml:space="preserve"> </w:t>
      </w:r>
      <w:proofErr w:type="spellStart"/>
      <w:r w:rsidRPr="00A872B1">
        <w:rPr>
          <w:rFonts w:eastAsia="Times New Roman"/>
        </w:rPr>
        <w:t>відео</w:t>
      </w:r>
      <w:proofErr w:type="spellEnd"/>
      <w:r w:rsidRPr="00A872B1">
        <w:rPr>
          <w:rFonts w:eastAsia="Times New Roman"/>
        </w:rPr>
        <w:t xml:space="preserve"> </w:t>
      </w:r>
      <w:proofErr w:type="spellStart"/>
      <w:r w:rsidRPr="00A872B1">
        <w:rPr>
          <w:rFonts w:eastAsia="Times New Roman"/>
        </w:rPr>
        <w:t>джерел</w:t>
      </w:r>
      <w:proofErr w:type="spellEnd"/>
      <w:r w:rsidRPr="00A872B1">
        <w:rPr>
          <w:rFonts w:eastAsia="Times New Roman"/>
        </w:rPr>
        <w:t xml:space="preserve"> на уроках </w:t>
      </w:r>
      <w:proofErr w:type="spellStart"/>
      <w:r w:rsidRPr="00A872B1">
        <w:rPr>
          <w:rFonts w:eastAsia="Times New Roman"/>
        </w:rPr>
        <w:t>історії</w:t>
      </w:r>
      <w:proofErr w:type="spellEnd"/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(  </w:t>
      </w:r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практика </w:t>
      </w:r>
      <w:proofErr w:type="spellStart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і</w:t>
      </w:r>
      <w:proofErr w:type="spellEnd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A872B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досвід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) </w:t>
      </w: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:rsidR="00DA44C9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>Булай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Валентина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>Геогріївна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</w:t>
      </w:r>
    </w:p>
    <w:p w:rsidR="00DA44C9" w:rsidRPr="00A872B1" w:rsidRDefault="00DA44C9" w:rsidP="00DA4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  <w:t xml:space="preserve">                 Вчитель історії</w:t>
      </w:r>
    </w:p>
    <w:p w:rsidR="00A872B1" w:rsidRPr="00DA44C9" w:rsidRDefault="00A872B1" w:rsidP="00A872B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6928" w:rsidRPr="00DA44C9" w:rsidRDefault="00DA44C9" w:rsidP="00A872B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</w:p>
    <w:sectPr w:rsidR="00536928" w:rsidRPr="00DA44C9" w:rsidSect="0053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2B1"/>
    <w:rsid w:val="002B284B"/>
    <w:rsid w:val="00536928"/>
    <w:rsid w:val="00A872B1"/>
    <w:rsid w:val="00DA44C9"/>
    <w:rsid w:val="00DA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872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2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A44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A44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cp:lastPrinted>2014-01-20T09:24:00Z</cp:lastPrinted>
  <dcterms:created xsi:type="dcterms:W3CDTF">2014-01-20T08:41:00Z</dcterms:created>
  <dcterms:modified xsi:type="dcterms:W3CDTF">2014-01-20T09:24:00Z</dcterms:modified>
</cp:coreProperties>
</file>